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3AF5E161" w:rsidR="00077DE1" w:rsidRPr="00AC43E4" w:rsidRDefault="005206CA" w:rsidP="009E68C5">
      <w:pPr>
        <w:rPr>
          <w:rFonts w:ascii="Arial" w:hAnsi="Arial" w:cs="Arial"/>
        </w:rPr>
      </w:pPr>
      <w:r>
        <w:rPr>
          <w:rFonts w:ascii="Arial" w:hAnsi="Arial" w:cs="Arial"/>
        </w:rPr>
        <w:t>Training</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 xml:space="preserve">keeps accurate personal data and takes all reasonable steps to ensure that inaccurate personal data is rectified or deleted without </w:t>
      </w:r>
      <w:proofErr w:type="gramStart"/>
      <w:r w:rsidRPr="007E77CA">
        <w:rPr>
          <w:rFonts w:ascii="Arial" w:hAnsi="Arial" w:cs="Arial"/>
        </w:rPr>
        <w:t>delay</w:t>
      </w:r>
      <w:proofErr w:type="gramEnd"/>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lastRenderedPageBreak/>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3D865C38" w:rsidR="007E77CA" w:rsidRPr="007E77CA" w:rsidRDefault="007E77CA" w:rsidP="007E77CA">
      <w:pPr>
        <w:rPr>
          <w:rFonts w:ascii="Arial" w:hAnsi="Arial" w:cs="Arial"/>
        </w:rPr>
      </w:pP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104960F2" w14:textId="32C85EF8" w:rsidR="00C75761" w:rsidRPr="00AC43E4" w:rsidRDefault="00512179" w:rsidP="00C267C6">
      <w:pPr>
        <w:rPr>
          <w:rFonts w:ascii="Arial" w:hAnsi="Arial" w:cs="Arial"/>
        </w:rPr>
      </w:pPr>
      <w:r w:rsidRPr="00512179">
        <w:rPr>
          <w:rFonts w:ascii="Arial" w:hAnsi="Arial" w:cs="Arial"/>
        </w:rPr>
        <w:t>Date of policy</w:t>
      </w:r>
      <w:r>
        <w:rPr>
          <w:rFonts w:ascii="Arial" w:hAnsi="Arial" w:cs="Arial"/>
        </w:rPr>
        <w:t xml:space="preserve">: </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sidR="0048643D">
        <w:rPr>
          <w:rFonts w:ascii="Arial" w:hAnsi="Arial" w:cs="Arial"/>
        </w:rPr>
        <w:t>Council</w:t>
      </w:r>
      <w:r w:rsidRPr="00512179">
        <w:rPr>
          <w:rFonts w:ascii="Arial" w:hAnsi="Arial" w:cs="Arial"/>
        </w:rPr>
        <w:t xml:space="preserv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15EC" w14:textId="77777777" w:rsidR="00325AFF" w:rsidRDefault="00325AFF" w:rsidP="00225AAB">
      <w:r>
        <w:separator/>
      </w:r>
    </w:p>
  </w:endnote>
  <w:endnote w:type="continuationSeparator" w:id="0">
    <w:p w14:paraId="22E7B5BC" w14:textId="77777777" w:rsidR="00325AFF" w:rsidRDefault="00325AF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CDDC" w14:textId="77777777" w:rsidR="00325AFF" w:rsidRDefault="00325AFF" w:rsidP="00225AAB">
      <w:r>
        <w:separator/>
      </w:r>
    </w:p>
  </w:footnote>
  <w:footnote w:type="continuationSeparator" w:id="0">
    <w:p w14:paraId="2872B497" w14:textId="77777777" w:rsidR="00325AFF" w:rsidRDefault="00325AF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FB9C" w14:textId="77777777" w:rsidR="002673E2" w:rsidRDefault="002673E2" w:rsidP="002673E2">
    <w:pPr>
      <w:jc w:val="center"/>
      <w:rPr>
        <w:rFonts w:ascii="Arial" w:hAnsi="Arial" w:cs="Arial"/>
        <w:b/>
        <w:bCs/>
        <w:sz w:val="24"/>
        <w:szCs w:val="24"/>
      </w:rPr>
    </w:pPr>
    <w:r>
      <w:rPr>
        <w:rFonts w:ascii="Arial" w:hAnsi="Arial" w:cs="Arial"/>
        <w:b/>
        <w:bCs/>
        <w:sz w:val="24"/>
        <w:szCs w:val="24"/>
      </w:rPr>
      <w:t>HAPPISBURGH PARISH COUNCIL</w:t>
    </w:r>
  </w:p>
  <w:p w14:paraId="741D4731" w14:textId="77777777" w:rsidR="002673E2" w:rsidRDefault="002673E2" w:rsidP="002673E2">
    <w:pPr>
      <w:jc w:val="center"/>
      <w:rPr>
        <w:rFonts w:ascii="Arial" w:hAnsi="Arial" w:cs="Arial"/>
        <w:b/>
        <w:bCs/>
        <w:sz w:val="24"/>
        <w:szCs w:val="24"/>
      </w:rPr>
    </w:pPr>
  </w:p>
  <w:p w14:paraId="2241137F" w14:textId="4522777B" w:rsidR="002673E2" w:rsidRDefault="002673E2" w:rsidP="002673E2">
    <w:pPr>
      <w:jc w:val="center"/>
      <w:rPr>
        <w:rFonts w:ascii="Arial" w:hAnsi="Arial" w:cs="Arial"/>
        <w:b/>
        <w:bCs/>
        <w:sz w:val="24"/>
        <w:szCs w:val="24"/>
      </w:rPr>
    </w:pPr>
    <w:r>
      <w:rPr>
        <w:rFonts w:ascii="Arial" w:hAnsi="Arial" w:cs="Arial"/>
        <w:b/>
        <w:bCs/>
        <w:sz w:val="24"/>
        <w:szCs w:val="24"/>
      </w:rPr>
      <w:t>DATA PROTECTION POLICY</w:t>
    </w:r>
  </w:p>
  <w:p w14:paraId="3595A9CE" w14:textId="77777777" w:rsidR="002673E2" w:rsidRDefault="002673E2" w:rsidP="002673E2">
    <w:pPr>
      <w:jc w:val="center"/>
      <w:rPr>
        <w:rFonts w:ascii="Arial" w:hAnsi="Arial" w:cs="Arial"/>
        <w:b/>
        <w:bCs/>
        <w:sz w:val="24"/>
        <w:szCs w:val="24"/>
      </w:rPr>
    </w:pPr>
  </w:p>
  <w:p w14:paraId="49A0264B" w14:textId="77777777" w:rsidR="002673E2" w:rsidRDefault="002673E2" w:rsidP="002673E2">
    <w:pPr>
      <w:jc w:val="center"/>
      <w:rPr>
        <w:rFonts w:ascii="Arial" w:hAnsi="Arial" w:cs="Arial"/>
        <w:b/>
        <w:bCs/>
        <w:sz w:val="24"/>
        <w:szCs w:val="24"/>
      </w:rPr>
    </w:pPr>
  </w:p>
  <w:tbl>
    <w:tblPr>
      <w:tblW w:w="5000" w:type="pct"/>
      <w:tblBorders>
        <w:insideH w:val="single" w:sz="4" w:space="0" w:color="003E51"/>
      </w:tblBorders>
      <w:tblLook w:val="04A0" w:firstRow="1" w:lastRow="0" w:firstColumn="1" w:lastColumn="0" w:noHBand="0" w:noVBand="1"/>
    </w:tblPr>
    <w:tblGrid>
      <w:gridCol w:w="2125"/>
      <w:gridCol w:w="6901"/>
    </w:tblGrid>
    <w:tr w:rsidR="002673E2" w14:paraId="6A5BFF4C" w14:textId="77777777" w:rsidTr="00A866CA">
      <w:tc>
        <w:tcPr>
          <w:tcW w:w="1177" w:type="pct"/>
          <w:tcBorders>
            <w:top w:val="nil"/>
            <w:left w:val="nil"/>
            <w:bottom w:val="single" w:sz="4" w:space="0" w:color="003E51"/>
            <w:right w:val="single" w:sz="4" w:space="0" w:color="auto"/>
          </w:tcBorders>
          <w:vAlign w:val="bottom"/>
          <w:hideMark/>
        </w:tcPr>
        <w:p w14:paraId="1FE9D8A6" w14:textId="77777777" w:rsidR="002673E2" w:rsidRDefault="002673E2" w:rsidP="002673E2">
          <w:pPr>
            <w:spacing w:before="120"/>
            <w:rPr>
              <w:rFonts w:ascii="Arial" w:hAnsi="Arial" w:cs="Arial"/>
              <w:b/>
            </w:rPr>
          </w:pPr>
          <w:r>
            <w:rPr>
              <w:rFonts w:ascii="Arial" w:hAnsi="Arial" w:cs="Arial"/>
              <w:b/>
            </w:rPr>
            <w:t>Date first issued:</w:t>
          </w:r>
        </w:p>
      </w:tc>
      <w:tc>
        <w:tcPr>
          <w:tcW w:w="3823" w:type="pct"/>
          <w:tcBorders>
            <w:top w:val="nil"/>
            <w:left w:val="single" w:sz="4" w:space="0" w:color="auto"/>
            <w:bottom w:val="single" w:sz="4" w:space="0" w:color="003E51"/>
            <w:right w:val="nil"/>
          </w:tcBorders>
          <w:vAlign w:val="bottom"/>
          <w:hideMark/>
        </w:tcPr>
        <w:p w14:paraId="69292421" w14:textId="1B9A2E8E" w:rsidR="002673E2" w:rsidRDefault="002673E2" w:rsidP="002673E2">
          <w:pPr>
            <w:rPr>
              <w:rFonts w:ascii="Arial" w:hAnsi="Arial" w:cs="Arial"/>
            </w:rPr>
          </w:pPr>
          <w:r>
            <w:rPr>
              <w:rFonts w:ascii="Arial" w:hAnsi="Arial" w:cs="Arial"/>
            </w:rPr>
            <w:t>202</w:t>
          </w:r>
          <w:r>
            <w:rPr>
              <w:rFonts w:ascii="Arial" w:hAnsi="Arial" w:cs="Arial"/>
            </w:rPr>
            <w:t>2</w:t>
          </w:r>
        </w:p>
      </w:tc>
    </w:tr>
    <w:tr w:rsidR="002673E2" w14:paraId="05C5CFE8" w14:textId="77777777" w:rsidTr="00A866CA">
      <w:tc>
        <w:tcPr>
          <w:tcW w:w="1177" w:type="pct"/>
          <w:tcBorders>
            <w:top w:val="single" w:sz="4" w:space="0" w:color="003E51"/>
            <w:left w:val="nil"/>
            <w:bottom w:val="single" w:sz="4" w:space="0" w:color="003E51"/>
            <w:right w:val="single" w:sz="4" w:space="0" w:color="auto"/>
          </w:tcBorders>
          <w:vAlign w:val="bottom"/>
          <w:hideMark/>
        </w:tcPr>
        <w:p w14:paraId="665DE35E" w14:textId="77777777" w:rsidR="002673E2" w:rsidRDefault="002673E2" w:rsidP="002673E2">
          <w:pPr>
            <w:spacing w:before="120"/>
            <w:rPr>
              <w:rFonts w:ascii="Arial" w:hAnsi="Arial" w:cs="Arial"/>
              <w:b/>
            </w:rPr>
          </w:pPr>
          <w:r>
            <w:rPr>
              <w:rFonts w:ascii="Arial" w:hAnsi="Arial" w:cs="Arial"/>
              <w:b/>
            </w:rPr>
            <w:t>Version number:</w:t>
          </w:r>
        </w:p>
      </w:tc>
      <w:tc>
        <w:tcPr>
          <w:tcW w:w="3823" w:type="pct"/>
          <w:tcBorders>
            <w:top w:val="single" w:sz="4" w:space="0" w:color="003E51"/>
            <w:left w:val="single" w:sz="4" w:space="0" w:color="auto"/>
            <w:bottom w:val="single" w:sz="4" w:space="0" w:color="003E51"/>
            <w:right w:val="nil"/>
          </w:tcBorders>
          <w:vAlign w:val="bottom"/>
          <w:hideMark/>
        </w:tcPr>
        <w:p w14:paraId="3AE88868" w14:textId="5542D240" w:rsidR="002673E2" w:rsidRDefault="002673E2" w:rsidP="002673E2">
          <w:pPr>
            <w:rPr>
              <w:rFonts w:ascii="Arial" w:hAnsi="Arial" w:cs="Arial"/>
            </w:rPr>
          </w:pPr>
          <w:r>
            <w:rPr>
              <w:rFonts w:ascii="Arial" w:hAnsi="Arial" w:cs="Arial"/>
            </w:rPr>
            <w:t>V</w:t>
          </w:r>
          <w:r>
            <w:rPr>
              <w:rFonts w:ascii="Arial" w:hAnsi="Arial" w:cs="Arial"/>
            </w:rPr>
            <w:t>2</w:t>
          </w:r>
        </w:p>
      </w:tc>
    </w:tr>
    <w:tr w:rsidR="002673E2" w14:paraId="5BD764D2" w14:textId="77777777" w:rsidTr="00A866CA">
      <w:tc>
        <w:tcPr>
          <w:tcW w:w="1177" w:type="pct"/>
          <w:tcBorders>
            <w:top w:val="single" w:sz="4" w:space="0" w:color="003E51"/>
            <w:left w:val="nil"/>
            <w:bottom w:val="single" w:sz="4" w:space="0" w:color="003E51"/>
            <w:right w:val="single" w:sz="4" w:space="0" w:color="auto"/>
          </w:tcBorders>
          <w:vAlign w:val="bottom"/>
          <w:hideMark/>
        </w:tcPr>
        <w:p w14:paraId="10C5ADC2" w14:textId="77777777" w:rsidR="002673E2" w:rsidRDefault="002673E2" w:rsidP="002673E2">
          <w:pPr>
            <w:spacing w:before="120"/>
            <w:rPr>
              <w:rFonts w:ascii="Arial" w:hAnsi="Arial" w:cs="Arial"/>
              <w:b/>
            </w:rPr>
          </w:pPr>
          <w:r>
            <w:rPr>
              <w:rFonts w:ascii="Arial" w:hAnsi="Arial" w:cs="Arial"/>
              <w:b/>
            </w:rPr>
            <w:t>Date version live:</w:t>
          </w:r>
        </w:p>
      </w:tc>
      <w:tc>
        <w:tcPr>
          <w:tcW w:w="3823" w:type="pct"/>
          <w:tcBorders>
            <w:top w:val="single" w:sz="4" w:space="0" w:color="003E51"/>
            <w:left w:val="single" w:sz="4" w:space="0" w:color="auto"/>
            <w:bottom w:val="single" w:sz="4" w:space="0" w:color="003E51"/>
            <w:right w:val="nil"/>
          </w:tcBorders>
          <w:vAlign w:val="bottom"/>
          <w:hideMark/>
        </w:tcPr>
        <w:p w14:paraId="0AA7A0FB" w14:textId="77777777" w:rsidR="002673E2" w:rsidRDefault="002673E2" w:rsidP="002673E2">
          <w:pPr>
            <w:rPr>
              <w:rFonts w:ascii="Arial" w:hAnsi="Arial" w:cs="Arial"/>
            </w:rPr>
          </w:pPr>
          <w:r>
            <w:rPr>
              <w:rFonts w:ascii="Arial" w:hAnsi="Arial" w:cs="Arial"/>
            </w:rPr>
            <w:t>-</w:t>
          </w:r>
        </w:p>
      </w:tc>
    </w:tr>
    <w:tr w:rsidR="002673E2" w14:paraId="2F97F6F1" w14:textId="77777777" w:rsidTr="00A866CA">
      <w:tc>
        <w:tcPr>
          <w:tcW w:w="1177" w:type="pct"/>
          <w:tcBorders>
            <w:top w:val="single" w:sz="4" w:space="0" w:color="003E51"/>
            <w:left w:val="nil"/>
            <w:bottom w:val="single" w:sz="4" w:space="0" w:color="003E51"/>
            <w:right w:val="single" w:sz="4" w:space="0" w:color="auto"/>
          </w:tcBorders>
          <w:vAlign w:val="bottom"/>
          <w:hideMark/>
        </w:tcPr>
        <w:p w14:paraId="7143A97F" w14:textId="77777777" w:rsidR="002673E2" w:rsidRDefault="002673E2" w:rsidP="002673E2">
          <w:pPr>
            <w:spacing w:before="120"/>
            <w:rPr>
              <w:rFonts w:ascii="Arial" w:hAnsi="Arial" w:cs="Arial"/>
              <w:b/>
            </w:rPr>
          </w:pPr>
          <w:r>
            <w:rPr>
              <w:rFonts w:ascii="Arial" w:hAnsi="Arial" w:cs="Arial"/>
              <w:b/>
            </w:rPr>
            <w:t>Policy owner:</w:t>
          </w:r>
        </w:p>
      </w:tc>
      <w:tc>
        <w:tcPr>
          <w:tcW w:w="3823" w:type="pct"/>
          <w:tcBorders>
            <w:top w:val="single" w:sz="4" w:space="0" w:color="003E51"/>
            <w:left w:val="single" w:sz="4" w:space="0" w:color="auto"/>
            <w:bottom w:val="single" w:sz="4" w:space="0" w:color="003E51"/>
            <w:right w:val="nil"/>
          </w:tcBorders>
          <w:vAlign w:val="bottom"/>
          <w:hideMark/>
        </w:tcPr>
        <w:p w14:paraId="4BCA6BD7" w14:textId="77777777" w:rsidR="002673E2" w:rsidRDefault="002673E2" w:rsidP="002673E2">
          <w:pPr>
            <w:rPr>
              <w:rFonts w:ascii="Arial" w:hAnsi="Arial" w:cs="Arial"/>
            </w:rPr>
          </w:pPr>
          <w:r>
            <w:rPr>
              <w:rFonts w:ascii="Arial" w:hAnsi="Arial" w:cs="Arial"/>
            </w:rPr>
            <w:t>Happisburgh Parish Council</w:t>
          </w:r>
        </w:p>
      </w:tc>
    </w:tr>
    <w:tr w:rsidR="002673E2" w14:paraId="6FB1109F" w14:textId="77777777" w:rsidTr="00A866CA">
      <w:tc>
        <w:tcPr>
          <w:tcW w:w="1177" w:type="pct"/>
          <w:tcBorders>
            <w:top w:val="single" w:sz="4" w:space="0" w:color="003E51"/>
            <w:left w:val="nil"/>
            <w:bottom w:val="single" w:sz="4" w:space="0" w:color="003E51"/>
            <w:right w:val="single" w:sz="4" w:space="0" w:color="auto"/>
          </w:tcBorders>
          <w:vAlign w:val="bottom"/>
          <w:hideMark/>
        </w:tcPr>
        <w:p w14:paraId="73E93B3D" w14:textId="77777777" w:rsidR="002673E2" w:rsidRDefault="002673E2" w:rsidP="002673E2">
          <w:pPr>
            <w:spacing w:before="120"/>
            <w:rPr>
              <w:rFonts w:ascii="Arial" w:hAnsi="Arial" w:cs="Arial"/>
              <w:b/>
            </w:rPr>
          </w:pPr>
          <w:r>
            <w:rPr>
              <w:rFonts w:ascii="Arial" w:hAnsi="Arial" w:cs="Arial"/>
              <w:b/>
            </w:rPr>
            <w:t>Approved by:</w:t>
          </w:r>
        </w:p>
      </w:tc>
      <w:tc>
        <w:tcPr>
          <w:tcW w:w="3823" w:type="pct"/>
          <w:tcBorders>
            <w:top w:val="single" w:sz="4" w:space="0" w:color="003E51"/>
            <w:left w:val="single" w:sz="4" w:space="0" w:color="auto"/>
            <w:bottom w:val="single" w:sz="4" w:space="0" w:color="003E51"/>
            <w:right w:val="nil"/>
          </w:tcBorders>
          <w:vAlign w:val="bottom"/>
          <w:hideMark/>
        </w:tcPr>
        <w:p w14:paraId="55927C22" w14:textId="77777777" w:rsidR="002673E2" w:rsidRDefault="002673E2" w:rsidP="002673E2">
          <w:pPr>
            <w:snapToGrid w:val="0"/>
            <w:rPr>
              <w:rFonts w:ascii="Arial" w:hAnsi="Arial" w:cs="Arial"/>
            </w:rPr>
          </w:pPr>
          <w:r>
            <w:rPr>
              <w:rFonts w:ascii="Arial" w:hAnsi="Arial" w:cs="Arial"/>
            </w:rPr>
            <w:t>Happisburgh Parish Council</w:t>
          </w:r>
        </w:p>
      </w:tc>
    </w:tr>
    <w:tr w:rsidR="002673E2" w14:paraId="44F08C83" w14:textId="77777777" w:rsidTr="00A866CA">
      <w:trPr>
        <w:trHeight w:val="70"/>
      </w:trPr>
      <w:tc>
        <w:tcPr>
          <w:tcW w:w="1177" w:type="pct"/>
          <w:tcBorders>
            <w:top w:val="single" w:sz="4" w:space="0" w:color="003E51"/>
            <w:left w:val="nil"/>
            <w:bottom w:val="single" w:sz="4" w:space="0" w:color="auto"/>
            <w:right w:val="single" w:sz="4" w:space="0" w:color="auto"/>
          </w:tcBorders>
          <w:vAlign w:val="bottom"/>
          <w:hideMark/>
        </w:tcPr>
        <w:p w14:paraId="76D78FA8" w14:textId="77777777" w:rsidR="002673E2" w:rsidRDefault="002673E2" w:rsidP="002673E2">
          <w:pPr>
            <w:spacing w:before="120"/>
            <w:rPr>
              <w:rFonts w:ascii="Arial" w:hAnsi="Arial" w:cs="Arial"/>
              <w:b/>
            </w:rPr>
          </w:pPr>
          <w:r>
            <w:rPr>
              <w:rFonts w:ascii="Arial" w:hAnsi="Arial" w:cs="Arial"/>
              <w:b/>
            </w:rPr>
            <w:t>Date next review:</w:t>
          </w:r>
        </w:p>
      </w:tc>
      <w:tc>
        <w:tcPr>
          <w:tcW w:w="3823" w:type="pct"/>
          <w:tcBorders>
            <w:top w:val="single" w:sz="4" w:space="0" w:color="003E51"/>
            <w:left w:val="single" w:sz="4" w:space="0" w:color="auto"/>
            <w:bottom w:val="single" w:sz="4" w:space="0" w:color="auto"/>
            <w:right w:val="nil"/>
          </w:tcBorders>
          <w:vAlign w:val="bottom"/>
          <w:hideMark/>
        </w:tcPr>
        <w:p w14:paraId="46AF0F73" w14:textId="7DFEBB35" w:rsidR="002673E2" w:rsidRDefault="002673E2" w:rsidP="002673E2">
          <w:pPr>
            <w:snapToGrid w:val="0"/>
            <w:rPr>
              <w:rFonts w:ascii="Arial" w:hAnsi="Arial" w:cs="Arial"/>
            </w:rPr>
          </w:pPr>
          <w:r>
            <w:rPr>
              <w:rFonts w:ascii="Arial" w:hAnsi="Arial" w:cs="Arial"/>
            </w:rPr>
            <w:t xml:space="preserve">Rolling </w:t>
          </w:r>
        </w:p>
      </w:tc>
    </w:tr>
  </w:tbl>
  <w:p w14:paraId="582FCC2C" w14:textId="6F14FBCE"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26EBA69"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020486">
    <w:abstractNumId w:val="4"/>
  </w:num>
  <w:num w:numId="2" w16cid:durableId="1640841765">
    <w:abstractNumId w:val="5"/>
  </w:num>
  <w:num w:numId="3" w16cid:durableId="292753191">
    <w:abstractNumId w:val="29"/>
  </w:num>
  <w:num w:numId="4" w16cid:durableId="654797952">
    <w:abstractNumId w:val="31"/>
  </w:num>
  <w:num w:numId="5" w16cid:durableId="896205408">
    <w:abstractNumId w:val="0"/>
  </w:num>
  <w:num w:numId="6" w16cid:durableId="1969125171">
    <w:abstractNumId w:val="30"/>
  </w:num>
  <w:num w:numId="7" w16cid:durableId="234517120">
    <w:abstractNumId w:val="35"/>
  </w:num>
  <w:num w:numId="8" w16cid:durableId="1584215743">
    <w:abstractNumId w:val="26"/>
  </w:num>
  <w:num w:numId="9" w16cid:durableId="370497617">
    <w:abstractNumId w:val="16"/>
  </w:num>
  <w:num w:numId="10" w16cid:durableId="712077174">
    <w:abstractNumId w:val="21"/>
  </w:num>
  <w:num w:numId="11" w16cid:durableId="730887121">
    <w:abstractNumId w:val="15"/>
  </w:num>
  <w:num w:numId="12" w16cid:durableId="1279990568">
    <w:abstractNumId w:val="6"/>
  </w:num>
  <w:num w:numId="13" w16cid:durableId="1435711202">
    <w:abstractNumId w:val="32"/>
  </w:num>
  <w:num w:numId="14" w16cid:durableId="296567858">
    <w:abstractNumId w:val="12"/>
  </w:num>
  <w:num w:numId="15" w16cid:durableId="287320568">
    <w:abstractNumId w:val="11"/>
  </w:num>
  <w:num w:numId="16" w16cid:durableId="166095030">
    <w:abstractNumId w:val="20"/>
  </w:num>
  <w:num w:numId="17" w16cid:durableId="1336610186">
    <w:abstractNumId w:val="28"/>
  </w:num>
  <w:num w:numId="18" w16cid:durableId="296842551">
    <w:abstractNumId w:val="17"/>
  </w:num>
  <w:num w:numId="19" w16cid:durableId="1446386086">
    <w:abstractNumId w:val="13"/>
  </w:num>
  <w:num w:numId="20" w16cid:durableId="130169978">
    <w:abstractNumId w:val="24"/>
  </w:num>
  <w:num w:numId="21" w16cid:durableId="399065490">
    <w:abstractNumId w:val="10"/>
  </w:num>
  <w:num w:numId="22" w16cid:durableId="770778515">
    <w:abstractNumId w:val="2"/>
  </w:num>
  <w:num w:numId="23" w16cid:durableId="737367269">
    <w:abstractNumId w:val="34"/>
  </w:num>
  <w:num w:numId="24" w16cid:durableId="670182612">
    <w:abstractNumId w:val="23"/>
  </w:num>
  <w:num w:numId="25" w16cid:durableId="177085866">
    <w:abstractNumId w:val="36"/>
  </w:num>
  <w:num w:numId="26" w16cid:durableId="1227452322">
    <w:abstractNumId w:val="14"/>
  </w:num>
  <w:num w:numId="27" w16cid:durableId="434328708">
    <w:abstractNumId w:val="19"/>
  </w:num>
  <w:num w:numId="28" w16cid:durableId="116218021">
    <w:abstractNumId w:val="25"/>
  </w:num>
  <w:num w:numId="29" w16cid:durableId="1939365844">
    <w:abstractNumId w:val="8"/>
  </w:num>
  <w:num w:numId="30" w16cid:durableId="1795522169">
    <w:abstractNumId w:val="3"/>
  </w:num>
  <w:num w:numId="31" w16cid:durableId="365789068">
    <w:abstractNumId w:val="7"/>
  </w:num>
  <w:num w:numId="32" w16cid:durableId="1437292465">
    <w:abstractNumId w:val="33"/>
  </w:num>
  <w:num w:numId="33" w16cid:durableId="1211964363">
    <w:abstractNumId w:val="27"/>
  </w:num>
  <w:num w:numId="34" w16cid:durableId="454636441">
    <w:abstractNumId w:val="18"/>
  </w:num>
  <w:num w:numId="35" w16cid:durableId="345058801">
    <w:abstractNumId w:val="22"/>
  </w:num>
  <w:num w:numId="36" w16cid:durableId="673647031">
    <w:abstractNumId w:val="9"/>
  </w:num>
  <w:num w:numId="37" w16cid:durableId="6699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673E2"/>
    <w:rsid w:val="002852E7"/>
    <w:rsid w:val="00297EFD"/>
    <w:rsid w:val="002A6C21"/>
    <w:rsid w:val="002E0B0D"/>
    <w:rsid w:val="002E1FAC"/>
    <w:rsid w:val="00323DFD"/>
    <w:rsid w:val="00325AFF"/>
    <w:rsid w:val="003400E7"/>
    <w:rsid w:val="003619D2"/>
    <w:rsid w:val="00386331"/>
    <w:rsid w:val="00390A24"/>
    <w:rsid w:val="003C743C"/>
    <w:rsid w:val="00433BCE"/>
    <w:rsid w:val="0048643D"/>
    <w:rsid w:val="00493FD5"/>
    <w:rsid w:val="004C62AD"/>
    <w:rsid w:val="004E2382"/>
    <w:rsid w:val="004F1CEC"/>
    <w:rsid w:val="00512179"/>
    <w:rsid w:val="005206CA"/>
    <w:rsid w:val="005307F8"/>
    <w:rsid w:val="005546A7"/>
    <w:rsid w:val="005947FA"/>
    <w:rsid w:val="005E45FA"/>
    <w:rsid w:val="005F510D"/>
    <w:rsid w:val="005F5FB8"/>
    <w:rsid w:val="006332DF"/>
    <w:rsid w:val="00646BF7"/>
    <w:rsid w:val="006665A1"/>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B04B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Mundesley Finance</cp:lastModifiedBy>
  <cp:revision>2</cp:revision>
  <cp:lastPrinted>2019-07-10T10:03:00Z</cp:lastPrinted>
  <dcterms:created xsi:type="dcterms:W3CDTF">2023-12-21T14:13:00Z</dcterms:created>
  <dcterms:modified xsi:type="dcterms:W3CDTF">2023-12-21T14:13:00Z</dcterms:modified>
</cp:coreProperties>
</file>