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84BA4" w14:textId="5A8DE1E5" w:rsidR="00815FCF" w:rsidRPr="007817E0" w:rsidRDefault="00815FCF" w:rsidP="007817E0">
      <w:pPr>
        <w:tabs>
          <w:tab w:val="left" w:pos="284"/>
          <w:tab w:val="left" w:pos="709"/>
        </w:tabs>
        <w:spacing w:after="160" w:line="259" w:lineRule="auto"/>
        <w:rPr>
          <w:szCs w:val="21"/>
        </w:rPr>
      </w:pPr>
    </w:p>
    <w:p w14:paraId="7EB9E358" w14:textId="2EB15D46" w:rsidR="00815FCF" w:rsidRPr="00D06620" w:rsidRDefault="003F371A" w:rsidP="00815FCF">
      <w:pPr>
        <w:spacing w:after="0" w:line="240" w:lineRule="auto"/>
        <w:jc w:val="center"/>
        <w:rPr>
          <w:rFonts w:eastAsia="Times New Roman" w:cs="Arial"/>
          <w:b/>
          <w:sz w:val="28"/>
          <w:szCs w:val="28"/>
        </w:rPr>
      </w:pPr>
      <w:r w:rsidRPr="003F371A">
        <w:rPr>
          <w:rFonts w:eastAsia="Times New Roman" w:cs="Arial"/>
          <w:b/>
          <w:sz w:val="16"/>
          <w:szCs w:val="16"/>
        </w:rPr>
        <w:t>Smaller authority name:</w:t>
      </w:r>
      <w:r>
        <w:rPr>
          <w:rFonts w:eastAsia="Times New Roman" w:cs="Arial"/>
          <w:b/>
          <w:sz w:val="28"/>
          <w:szCs w:val="28"/>
        </w:rPr>
        <w:t xml:space="preserve"> __</w:t>
      </w:r>
      <w:r w:rsidR="00913F3A">
        <w:rPr>
          <w:rFonts w:eastAsia="Times New Roman" w:cs="Arial"/>
          <w:b/>
          <w:sz w:val="28"/>
          <w:szCs w:val="28"/>
        </w:rPr>
        <w:t>Happisburgh</w:t>
      </w:r>
      <w:r w:rsidR="007817E0">
        <w:rPr>
          <w:rFonts w:eastAsia="Times New Roman" w:cs="Arial"/>
          <w:b/>
          <w:sz w:val="28"/>
          <w:szCs w:val="28"/>
        </w:rPr>
        <w:t xml:space="preserve"> Parish Council </w:t>
      </w:r>
    </w:p>
    <w:p w14:paraId="3C53B136" w14:textId="77777777" w:rsidR="00815FCF" w:rsidRPr="00D06620" w:rsidRDefault="00815FCF" w:rsidP="00815FCF">
      <w:pPr>
        <w:spacing w:after="0" w:line="240" w:lineRule="auto"/>
        <w:jc w:val="center"/>
        <w:rPr>
          <w:rFonts w:eastAsia="Times New Roman" w:cs="Arial"/>
          <w:b/>
          <w:szCs w:val="21"/>
        </w:rPr>
      </w:pPr>
    </w:p>
    <w:p w14:paraId="71C24366" w14:textId="3C029CBA"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r w:rsidR="009C2C09">
        <w:rPr>
          <w:rFonts w:eastAsia="Times New Roman" w:cs="Arial"/>
          <w:b/>
          <w:sz w:val="24"/>
          <w:szCs w:val="24"/>
        </w:rPr>
        <w:t xml:space="preserve"> (EXEMPT AUTHORITY)</w:t>
      </w:r>
    </w:p>
    <w:p w14:paraId="44A097A4" w14:textId="71E0FBFA"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006D80">
        <w:rPr>
          <w:rFonts w:eastAsia="Times New Roman" w:cs="Arial"/>
          <w:b/>
          <w:szCs w:val="21"/>
        </w:rPr>
        <w:t>2</w:t>
      </w:r>
      <w:r w:rsidR="008D19EA">
        <w:rPr>
          <w:rFonts w:eastAsia="Times New Roman" w:cs="Arial"/>
          <w:b/>
          <w:szCs w:val="21"/>
        </w:rPr>
        <w:t>1</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3C46BFEC"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 xml:space="preserve">Local Audit and Accountability Act 2014 Sections </w:t>
      </w:r>
      <w:r w:rsidR="001B612F">
        <w:rPr>
          <w:rFonts w:eastAsia="Times New Roman" w:cs="Arial"/>
          <w:b/>
          <w:szCs w:val="21"/>
        </w:rPr>
        <w:t xml:space="preserve">25, </w:t>
      </w:r>
      <w:r>
        <w:rPr>
          <w:rFonts w:eastAsia="Times New Roman" w:cs="Arial"/>
          <w:b/>
          <w:szCs w:val="21"/>
        </w:rPr>
        <w:t>26 and 27</w:t>
      </w:r>
      <w:r w:rsidRPr="00D06620">
        <w:rPr>
          <w:rFonts w:eastAsia="Times New Roman" w:cs="Arial"/>
          <w:b/>
          <w:szCs w:val="21"/>
        </w:rPr>
        <w:t xml:space="preserve"> </w:t>
      </w:r>
    </w:p>
    <w:p w14:paraId="5DA1E592"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6"/>
        <w:gridCol w:w="1533"/>
      </w:tblGrid>
      <w:tr w:rsidR="00815FCF" w:rsidRPr="00D06620" w14:paraId="71AFFCED" w14:textId="77777777" w:rsidTr="00743C17">
        <w:tc>
          <w:tcPr>
            <w:tcW w:w="6912" w:type="dxa"/>
          </w:tcPr>
          <w:p w14:paraId="26F0F326"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04ACBBDF"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14:paraId="103019AE" w14:textId="77777777" w:rsidTr="00743C17">
        <w:tc>
          <w:tcPr>
            <w:tcW w:w="6912" w:type="dxa"/>
          </w:tcPr>
          <w:p w14:paraId="078702A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17E0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03184921" w:rsidR="00815FCF" w:rsidRPr="00D06620" w:rsidRDefault="00815FCF"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announcement___</w:t>
            </w:r>
            <w:r>
              <w:rPr>
                <w:rFonts w:eastAsia="Times New Roman" w:cs="Arial"/>
                <w:b/>
                <w:sz w:val="18"/>
                <w:szCs w:val="18"/>
              </w:rPr>
              <w:t>_</w:t>
            </w:r>
            <w:r w:rsidR="007817E0">
              <w:rPr>
                <w:rFonts w:eastAsia="Times New Roman" w:cs="Arial"/>
                <w:b/>
                <w:sz w:val="18"/>
                <w:szCs w:val="18"/>
              </w:rPr>
              <w:t>8</w:t>
            </w:r>
            <w:r w:rsidR="007817E0" w:rsidRPr="007817E0">
              <w:rPr>
                <w:rFonts w:eastAsia="Times New Roman" w:cs="Arial"/>
                <w:b/>
                <w:sz w:val="18"/>
                <w:szCs w:val="18"/>
                <w:vertAlign w:val="superscript"/>
              </w:rPr>
              <w:t>th</w:t>
            </w:r>
            <w:r w:rsidR="007817E0">
              <w:rPr>
                <w:rFonts w:eastAsia="Times New Roman" w:cs="Arial"/>
                <w:b/>
                <w:sz w:val="18"/>
                <w:szCs w:val="18"/>
              </w:rPr>
              <w:t xml:space="preserve"> June 2021</w:t>
            </w:r>
            <w:r>
              <w:rPr>
                <w:rFonts w:eastAsia="Times New Roman" w:cs="Arial"/>
                <w:b/>
                <w:sz w:val="18"/>
                <w:szCs w:val="18"/>
              </w:rPr>
              <w:t>___________________</w:t>
            </w:r>
            <w:r w:rsidRPr="00D06620">
              <w:rPr>
                <w:rFonts w:eastAsia="Times New Roman" w:cs="Arial"/>
                <w:b/>
                <w:sz w:val="18"/>
                <w:szCs w:val="18"/>
              </w:rPr>
              <w:t>_________________</w:t>
            </w:r>
            <w:r w:rsidRPr="00D06620">
              <w:rPr>
                <w:rFonts w:eastAsia="Times New Roman" w:cs="Arial"/>
                <w:sz w:val="18"/>
                <w:szCs w:val="18"/>
              </w:rPr>
              <w:t>(a)</w:t>
            </w:r>
          </w:p>
          <w:p w14:paraId="22091A18" w14:textId="3B880432"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003834F0">
              <w:rPr>
                <w:rFonts w:eastAsia="Times New Roman" w:cs="Arial"/>
                <w:b/>
                <w:sz w:val="18"/>
                <w:szCs w:val="18"/>
              </w:rPr>
              <w:t>y prepares an</w:t>
            </w:r>
            <w:r w:rsidRPr="00D06620">
              <w:rPr>
                <w:rFonts w:eastAsia="Times New Roman" w:cs="Arial"/>
                <w:b/>
                <w:sz w:val="18"/>
                <w:szCs w:val="18"/>
              </w:rPr>
              <w:t xml:space="preserve">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(AGAR)</w:t>
            </w:r>
            <w:r w:rsidRPr="00D06620">
              <w:rPr>
                <w:rFonts w:eastAsia="Times New Roman" w:cs="Arial"/>
                <w:b/>
                <w:sz w:val="18"/>
                <w:szCs w:val="18"/>
              </w:rPr>
              <w:t xml:space="preserve">.  </w:t>
            </w:r>
            <w:r w:rsidR="009C2C09">
              <w:rPr>
                <w:rFonts w:eastAsia="Times New Roman" w:cs="Arial"/>
                <w:b/>
                <w:sz w:val="18"/>
                <w:szCs w:val="18"/>
              </w:rPr>
              <w:t>The</w:t>
            </w:r>
            <w:r>
              <w:rPr>
                <w:rFonts w:eastAsia="Times New Roman" w:cs="Arial"/>
                <w:b/>
                <w:sz w:val="18"/>
                <w:szCs w:val="18"/>
              </w:rPr>
              <w:t xml:space="preserve"> </w:t>
            </w:r>
            <w:r w:rsidR="00C644E5">
              <w:rPr>
                <w:rFonts w:eastAsia="Times New Roman" w:cs="Arial"/>
                <w:b/>
                <w:sz w:val="18"/>
                <w:szCs w:val="18"/>
              </w:rPr>
              <w:t>AGAR</w:t>
            </w:r>
            <w:r>
              <w:rPr>
                <w:rFonts w:eastAsia="Times New Roman" w:cs="Arial"/>
                <w:b/>
                <w:sz w:val="18"/>
                <w:szCs w:val="18"/>
              </w:rPr>
              <w:t xml:space="preserve"> has been published with this notice. </w:t>
            </w:r>
            <w:r w:rsidR="001B612F">
              <w:rPr>
                <w:rFonts w:eastAsia="Times New Roman" w:cs="Arial"/>
                <w:b/>
                <w:sz w:val="18"/>
                <w:szCs w:val="18"/>
              </w:rPr>
              <w:t>It will not</w:t>
            </w:r>
            <w:r>
              <w:rPr>
                <w:rFonts w:eastAsia="Times New Roman" w:cs="Arial"/>
                <w:b/>
                <w:sz w:val="18"/>
                <w:szCs w:val="18"/>
              </w:rPr>
              <w:t xml:space="preserve"> be reviewed by the appointed auditor, </w:t>
            </w:r>
            <w:r w:rsidR="001B612F">
              <w:rPr>
                <w:rFonts w:eastAsia="Times New Roman" w:cs="Arial"/>
                <w:b/>
                <w:sz w:val="18"/>
                <w:szCs w:val="18"/>
              </w:rPr>
              <w:t>since the smaller authority has certified itself as exempt from the appointed auditor’s revie</w:t>
            </w:r>
            <w:r>
              <w:rPr>
                <w:rFonts w:eastAsia="Times New Roman" w:cs="Arial"/>
                <w:b/>
                <w:sz w:val="18"/>
                <w:szCs w:val="18"/>
              </w:rPr>
              <w:t xml:space="preserve">w. </w:t>
            </w:r>
          </w:p>
          <w:p w14:paraId="523ACB9B" w14:textId="17D96EF8"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009C2C09">
              <w:rPr>
                <w:rFonts w:eastAsia="Times New Roman" w:cs="Arial"/>
                <w:b/>
                <w:sz w:val="18"/>
                <w:szCs w:val="18"/>
              </w:rPr>
              <w:t xml:space="preserve"> AGAR, the</w:t>
            </w:r>
            <w:r w:rsidRPr="00D06620">
              <w:rPr>
                <w:rFonts w:eastAsia="Times New Roman" w:cs="Arial"/>
                <w:b/>
                <w:sz w:val="18"/>
                <w:szCs w:val="18"/>
              </w:rPr>
              <w:t xml:space="preserve"> </w:t>
            </w:r>
            <w:r w:rsidRPr="00830ECB">
              <w:rPr>
                <w:rFonts w:eastAsia="Times New Roman" w:cs="Arial"/>
                <w:b/>
                <w:sz w:val="18"/>
                <w:szCs w:val="18"/>
              </w:rPr>
              <w:t xml:space="preserve">accounting records for the financial year to which </w:t>
            </w:r>
            <w:r w:rsidR="009C2C09">
              <w:rPr>
                <w:rFonts w:eastAsia="Times New Roman" w:cs="Arial"/>
                <w:b/>
                <w:sz w:val="18"/>
                <w:szCs w:val="18"/>
              </w:rPr>
              <w:t>it</w:t>
            </w:r>
            <w:r w:rsidRPr="00830ECB">
              <w:rPr>
                <w:rFonts w:eastAsia="Times New Roman" w:cs="Arial"/>
                <w:b/>
                <w:sz w:val="18"/>
                <w:szCs w:val="18"/>
              </w:rPr>
              <w:t xml:space="preserve">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w:t>
            </w:r>
            <w:r w:rsidR="00006D80">
              <w:rPr>
                <w:rFonts w:eastAsia="Times New Roman" w:cs="Arial"/>
                <w:b/>
                <w:sz w:val="18"/>
                <w:szCs w:val="18"/>
              </w:rPr>
              <w:t>2</w:t>
            </w:r>
            <w:r w:rsidR="007E5617">
              <w:rPr>
                <w:rFonts w:eastAsia="Times New Roman" w:cs="Arial"/>
                <w:b/>
                <w:sz w:val="18"/>
                <w:szCs w:val="18"/>
              </w:rPr>
              <w:t>1</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34A1DEB0"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40E8D690" w14:textId="302BD561"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t>____</w:t>
            </w:r>
            <w:r w:rsidR="007817E0">
              <w:rPr>
                <w:rFonts w:eastAsia="Times New Roman" w:cs="Arial"/>
                <w:sz w:val="18"/>
                <w:szCs w:val="18"/>
              </w:rPr>
              <w:t xml:space="preserve">Jo Beardshaw, Clerk and Responsible finance officer.  01263 733417.  </w:t>
            </w:r>
            <w:r w:rsidR="00913F3A">
              <w:rPr>
                <w:rFonts w:eastAsia="Times New Roman" w:cs="Arial"/>
                <w:sz w:val="18"/>
                <w:szCs w:val="18"/>
              </w:rPr>
              <w:t>happisburghparishclerk</w:t>
            </w:r>
            <w:r w:rsidR="007817E0">
              <w:rPr>
                <w:rFonts w:eastAsia="Times New Roman" w:cs="Arial"/>
                <w:sz w:val="18"/>
                <w:szCs w:val="18"/>
              </w:rPr>
              <w:t>@hotmail.co</w:t>
            </w:r>
            <w:r w:rsidR="00913F3A">
              <w:rPr>
                <w:rFonts w:eastAsia="Times New Roman" w:cs="Arial"/>
                <w:sz w:val="18"/>
                <w:szCs w:val="18"/>
              </w:rPr>
              <w:t>.uk</w:t>
            </w:r>
            <w:r w:rsidRPr="00D06620">
              <w:rPr>
                <w:rFonts w:eastAsia="Times New Roman" w:cs="Arial"/>
                <w:sz w:val="18"/>
                <w:szCs w:val="18"/>
              </w:rPr>
              <w:t>___________________________________________________</w:t>
            </w:r>
          </w:p>
          <w:p w14:paraId="38E7898C"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59496C7" w14:textId="306AAAD9"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003F371A">
              <w:rPr>
                <w:rFonts w:eastAsia="Times New Roman" w:cs="Arial"/>
                <w:sz w:val="18"/>
                <w:szCs w:val="18"/>
              </w:rPr>
              <w:t>__</w:t>
            </w:r>
            <w:r w:rsidR="00C551EB" w:rsidRPr="00C551EB">
              <w:rPr>
                <w:rFonts w:eastAsia="Times New Roman" w:cs="Arial"/>
                <w:b/>
                <w:sz w:val="18"/>
                <w:szCs w:val="18"/>
              </w:rPr>
              <w:t xml:space="preserve">Monday </w:t>
            </w:r>
            <w:r w:rsidR="00FE72B3">
              <w:rPr>
                <w:rFonts w:eastAsia="Times New Roman" w:cs="Arial"/>
                <w:b/>
                <w:sz w:val="18"/>
                <w:szCs w:val="18"/>
              </w:rPr>
              <w:t>1</w:t>
            </w:r>
            <w:r w:rsidR="007E5617">
              <w:rPr>
                <w:rFonts w:eastAsia="Times New Roman" w:cs="Arial"/>
                <w:b/>
                <w:sz w:val="18"/>
                <w:szCs w:val="18"/>
              </w:rPr>
              <w:t>4</w:t>
            </w:r>
            <w:r w:rsidR="00FE72B3">
              <w:rPr>
                <w:rFonts w:eastAsia="Times New Roman" w:cs="Arial"/>
                <w:b/>
                <w:sz w:val="18"/>
                <w:szCs w:val="18"/>
              </w:rPr>
              <w:t xml:space="preserve"> June 20</w:t>
            </w:r>
            <w:r w:rsidR="00006D80">
              <w:rPr>
                <w:rFonts w:eastAsia="Times New Roman" w:cs="Arial"/>
                <w:b/>
                <w:sz w:val="18"/>
                <w:szCs w:val="18"/>
              </w:rPr>
              <w:t>2</w:t>
            </w:r>
            <w:r w:rsidR="007E5617">
              <w:rPr>
                <w:rFonts w:eastAsia="Times New Roman" w:cs="Arial"/>
                <w:b/>
                <w:sz w:val="18"/>
                <w:szCs w:val="18"/>
              </w:rPr>
              <w:t>1</w:t>
            </w:r>
            <w:r w:rsidR="00C551EB">
              <w:rPr>
                <w:rFonts w:eastAsia="Times New Roman" w:cs="Arial"/>
                <w:sz w:val="18"/>
                <w:szCs w:val="18"/>
              </w:rPr>
              <w:t xml:space="preserve"> </w:t>
            </w:r>
            <w:r w:rsidR="003F371A">
              <w:rPr>
                <w:rFonts w:eastAsia="Times New Roman" w:cs="Arial"/>
                <w:sz w:val="18"/>
                <w:szCs w:val="18"/>
              </w:rPr>
              <w:t>_______________________</w:t>
            </w:r>
            <w:r w:rsidRPr="00D06620">
              <w:rPr>
                <w:rFonts w:eastAsia="Times New Roman" w:cs="Arial"/>
                <w:sz w:val="18"/>
                <w:szCs w:val="18"/>
              </w:rPr>
              <w:t xml:space="preserve"> </w:t>
            </w:r>
          </w:p>
          <w:p w14:paraId="6BCD3FAE" w14:textId="77777777" w:rsidR="00815FCF" w:rsidRPr="00D06620" w:rsidRDefault="00815FCF" w:rsidP="007817E0">
            <w:pPr>
              <w:tabs>
                <w:tab w:val="left" w:pos="284"/>
                <w:tab w:val="left" w:pos="709"/>
              </w:tabs>
              <w:overflowPunct w:val="0"/>
              <w:autoSpaceDE w:val="0"/>
              <w:autoSpaceDN w:val="0"/>
              <w:adjustRightInd w:val="0"/>
              <w:spacing w:after="120" w:line="240" w:lineRule="auto"/>
              <w:textAlignment w:val="baseline"/>
              <w:rPr>
                <w:rFonts w:eastAsia="Times New Roman" w:cs="Arial"/>
                <w:sz w:val="18"/>
                <w:szCs w:val="18"/>
              </w:rPr>
            </w:pPr>
          </w:p>
          <w:p w14:paraId="3C10DC30" w14:textId="505E5214"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sidR="003F371A">
              <w:rPr>
                <w:rFonts w:eastAsia="Times New Roman" w:cs="Arial"/>
                <w:sz w:val="18"/>
                <w:szCs w:val="18"/>
              </w:rPr>
              <w:t>___</w:t>
            </w:r>
            <w:r w:rsidR="00FE72B3">
              <w:rPr>
                <w:rFonts w:eastAsia="Times New Roman" w:cs="Arial"/>
                <w:b/>
                <w:sz w:val="18"/>
                <w:szCs w:val="18"/>
              </w:rPr>
              <w:t>Friday 2</w:t>
            </w:r>
            <w:r w:rsidR="007E5617">
              <w:rPr>
                <w:rFonts w:eastAsia="Times New Roman" w:cs="Arial"/>
                <w:b/>
                <w:sz w:val="18"/>
                <w:szCs w:val="18"/>
              </w:rPr>
              <w:t>3</w:t>
            </w:r>
            <w:r w:rsidR="00FE72B3">
              <w:rPr>
                <w:rFonts w:eastAsia="Times New Roman" w:cs="Arial"/>
                <w:b/>
                <w:sz w:val="18"/>
                <w:szCs w:val="18"/>
              </w:rPr>
              <w:t xml:space="preserve"> July 20</w:t>
            </w:r>
            <w:r w:rsidR="00006D80">
              <w:rPr>
                <w:rFonts w:eastAsia="Times New Roman" w:cs="Arial"/>
                <w:b/>
                <w:sz w:val="18"/>
                <w:szCs w:val="18"/>
              </w:rPr>
              <w:t>2</w:t>
            </w:r>
            <w:r w:rsidR="007E5617">
              <w:rPr>
                <w:rFonts w:eastAsia="Times New Roman" w:cs="Arial"/>
                <w:b/>
                <w:sz w:val="18"/>
                <w:szCs w:val="18"/>
              </w:rPr>
              <w:t>1</w:t>
            </w:r>
            <w:r w:rsidR="00C551EB">
              <w:rPr>
                <w:rFonts w:eastAsia="Times New Roman" w:cs="Arial"/>
                <w:sz w:val="18"/>
                <w:szCs w:val="18"/>
              </w:rPr>
              <w:t xml:space="preserve"> _</w:t>
            </w:r>
            <w:r w:rsidR="003F371A">
              <w:rPr>
                <w:rFonts w:eastAsia="Times New Roman" w:cs="Arial"/>
                <w:sz w:val="18"/>
                <w:szCs w:val="18"/>
              </w:rPr>
              <w:t>_______________________</w:t>
            </w:r>
            <w:r w:rsidRPr="00D06620">
              <w:rPr>
                <w:rFonts w:eastAsia="Times New Roman" w:cs="Arial"/>
                <w:sz w:val="18"/>
                <w:szCs w:val="18"/>
              </w:rPr>
              <w:t xml:space="preserve"> </w:t>
            </w:r>
          </w:p>
          <w:p w14:paraId="6DDBFF84"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815FCF" w:rsidRPr="00D06620"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60390D10"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sidR="008005C3">
              <w:rPr>
                <w:rFonts w:eastAsia="Times New Roman" w:cs="Arial"/>
                <w:b/>
                <w:sz w:val="18"/>
                <w:szCs w:val="18"/>
              </w:rPr>
              <w:t xml:space="preserve"> </w:t>
            </w:r>
            <w:r>
              <w:rPr>
                <w:rFonts w:eastAsia="Times New Roman" w:cs="Arial"/>
                <w:b/>
                <w:sz w:val="18"/>
                <w:szCs w:val="18"/>
              </w:rPr>
              <w:t xml:space="preserve">is </w:t>
            </w:r>
            <w:r w:rsidR="001B612F">
              <w:rPr>
                <w:rFonts w:eastAsia="Times New Roman" w:cs="Arial"/>
                <w:b/>
                <w:sz w:val="18"/>
                <w:szCs w:val="18"/>
              </w:rPr>
              <w:t xml:space="preserve">only </w:t>
            </w:r>
            <w:r>
              <w:rPr>
                <w:rFonts w:eastAsia="Times New Roman" w:cs="Arial"/>
                <w:b/>
                <w:sz w:val="18"/>
                <w:szCs w:val="18"/>
              </w:rPr>
              <w:t xml:space="preserve">subject to review by the appointed auditor </w:t>
            </w:r>
            <w:r w:rsidR="001B612F">
              <w:rPr>
                <w:rFonts w:eastAsia="Times New Roman" w:cs="Arial"/>
                <w:b/>
                <w:sz w:val="18"/>
                <w:szCs w:val="18"/>
              </w:rPr>
              <w:t xml:space="preserve">if questions or objections raised </w:t>
            </w:r>
            <w:r w:rsidRPr="00D06620">
              <w:rPr>
                <w:rFonts w:eastAsia="Times New Roman" w:cs="Arial"/>
                <w:b/>
                <w:sz w:val="18"/>
                <w:szCs w:val="18"/>
              </w:rPr>
              <w:t xml:space="preserve">under the </w:t>
            </w:r>
            <w:r>
              <w:rPr>
                <w:rFonts w:eastAsia="Times New Roman" w:cs="Arial"/>
                <w:b/>
                <w:sz w:val="18"/>
                <w:szCs w:val="18"/>
              </w:rPr>
              <w:t>Local Au</w:t>
            </w:r>
            <w:r w:rsidR="009C2C09">
              <w:rPr>
                <w:rFonts w:eastAsia="Times New Roman" w:cs="Arial"/>
                <w:b/>
                <w:sz w:val="18"/>
                <w:szCs w:val="18"/>
              </w:rPr>
              <w:t>dit and Accountability Act 2014</w:t>
            </w:r>
            <w:r>
              <w:rPr>
                <w:rFonts w:eastAsia="Times New Roman" w:cs="Arial"/>
                <w:b/>
                <w:sz w:val="18"/>
                <w:szCs w:val="18"/>
              </w:rPr>
              <w:t xml:space="preserve"> </w:t>
            </w:r>
            <w:r w:rsidR="001B612F">
              <w:rPr>
                <w:rFonts w:eastAsia="Times New Roman" w:cs="Arial"/>
                <w:b/>
                <w:sz w:val="18"/>
                <w:szCs w:val="18"/>
              </w:rPr>
              <w:t>lead to the involvement of the auditor</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14:paraId="167712B3" w14:textId="5DB0D403"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sidR="00006D80">
              <w:rPr>
                <w:rFonts w:eastAsia="Times New Roman" w:cs="Arial"/>
                <w:b/>
                <w:sz w:val="18"/>
                <w:szCs w:val="18"/>
              </w:rPr>
              <w:t>5</w:t>
            </w:r>
            <w:r w:rsidRPr="00D06620">
              <w:rPr>
                <w:rFonts w:eastAsia="Times New Roman" w:cs="Arial"/>
                <w:b/>
                <w:sz w:val="18"/>
                <w:szCs w:val="18"/>
              </w:rPr>
              <w:t xml:space="preserve"> Westferry Circus</w:t>
            </w:r>
          </w:p>
          <w:p w14:paraId="71152987"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15FCF" w:rsidRPr="00AF05D5"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5CAFAB65" w:rsidR="00815FCF"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5" w:history="1">
              <w:r w:rsidR="007E5617" w:rsidRPr="0080091C">
                <w:rPr>
                  <w:rStyle w:val="Hyperlink"/>
                  <w:rFonts w:eastAsia="Times New Roman" w:cs="Arial"/>
                  <w:sz w:val="18"/>
                </w:rPr>
                <w:t>sba@pkf-l.com</w:t>
              </w:r>
            </w:hyperlink>
            <w:r w:rsidRPr="00AF05D5">
              <w:rPr>
                <w:rFonts w:eastAsia="Times New Roman" w:cs="Arial"/>
                <w:color w:val="000000" w:themeColor="text1"/>
                <w:sz w:val="18"/>
                <w:szCs w:val="18"/>
              </w:rPr>
              <w:t>)</w:t>
            </w:r>
          </w:p>
          <w:p w14:paraId="745EF9D7" w14:textId="77777777" w:rsidR="00D5498D" w:rsidRPr="00AF05D5" w:rsidRDefault="00D5498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4144341" w14:textId="722A4CB3" w:rsidR="00815FCF" w:rsidRPr="007817E0" w:rsidRDefault="00815FCF" w:rsidP="007817E0">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This announcement is m</w:t>
            </w:r>
            <w:r w:rsidR="007817E0">
              <w:rPr>
                <w:rFonts w:eastAsia="Times New Roman" w:cs="Arial"/>
                <w:b/>
                <w:sz w:val="18"/>
                <w:szCs w:val="18"/>
              </w:rPr>
              <w:t>a</w:t>
            </w:r>
            <w:r w:rsidRPr="00D06620">
              <w:rPr>
                <w:rFonts w:eastAsia="Times New Roman" w:cs="Arial"/>
                <w:b/>
                <w:sz w:val="18"/>
                <w:szCs w:val="18"/>
              </w:rPr>
              <w:t>de by (</w:t>
            </w:r>
            <w:r>
              <w:rPr>
                <w:rFonts w:eastAsia="Times New Roman" w:cs="Arial"/>
                <w:b/>
                <w:sz w:val="18"/>
                <w:szCs w:val="18"/>
              </w:rPr>
              <w:t>e)</w:t>
            </w:r>
            <w:r w:rsidRPr="00D06620">
              <w:rPr>
                <w:rFonts w:eastAsia="Times New Roman" w:cs="Arial"/>
                <w:b/>
                <w:sz w:val="18"/>
                <w:szCs w:val="18"/>
              </w:rPr>
              <w:t xml:space="preserve"> ______</w:t>
            </w:r>
            <w:r w:rsidR="007817E0">
              <w:rPr>
                <w:rFonts w:eastAsia="Times New Roman" w:cs="Arial"/>
                <w:b/>
                <w:sz w:val="18"/>
                <w:szCs w:val="18"/>
              </w:rPr>
              <w:t>Jo Beardshaw, RFO</w:t>
            </w:r>
            <w:r w:rsidRPr="00D06620">
              <w:rPr>
                <w:rFonts w:eastAsia="Times New Roman" w:cs="Arial"/>
                <w:b/>
                <w:sz w:val="18"/>
                <w:szCs w:val="18"/>
              </w:rPr>
              <w:t>___________________________</w:t>
            </w:r>
          </w:p>
        </w:tc>
        <w:tc>
          <w:tcPr>
            <w:tcW w:w="3119" w:type="dxa"/>
          </w:tcPr>
          <w:p w14:paraId="4865086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FF3D2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8D967FD" w14:textId="77777777" w:rsidR="00815FCF" w:rsidRPr="00D06620" w:rsidRDefault="00815FCF" w:rsidP="00743C17">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777753E9"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4A57E75B" w14:textId="77777777" w:rsidR="00C644E5"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29536DD2"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0A8CA0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665A9BD2"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6"/>
                <w:szCs w:val="16"/>
              </w:rPr>
            </w:pPr>
          </w:p>
          <w:p w14:paraId="3D18B31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779C2D15"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4"/>
                <w:szCs w:val="14"/>
              </w:rPr>
            </w:pPr>
          </w:p>
          <w:p w14:paraId="2AD0641A" w14:textId="5BCD5082" w:rsidR="00815FCF" w:rsidRDefault="00815FCF" w:rsidP="007817E0">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Pr="00D06620">
              <w:rPr>
                <w:rFonts w:eastAsia="Times New Roman" w:cs="Arial"/>
                <w:sz w:val="16"/>
                <w:szCs w:val="16"/>
              </w:rPr>
              <w:t xml:space="preserve"> and must </w:t>
            </w:r>
            <w:r>
              <w:rPr>
                <w:rFonts w:eastAsia="Times New Roman" w:cs="Arial"/>
                <w:sz w:val="16"/>
                <w:szCs w:val="16"/>
              </w:rPr>
              <w:t>include the first 10 working days of July.</w:t>
            </w:r>
          </w:p>
          <w:p w14:paraId="179D1503"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03BC639" w14:textId="27E9F49B"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w:t>
            </w:r>
          </w:p>
        </w:tc>
      </w:tr>
    </w:tbl>
    <w:p w14:paraId="2055D8B1" w14:textId="77777777" w:rsidR="00815FCF" w:rsidRDefault="00815FCF" w:rsidP="00815FCF">
      <w:pPr>
        <w:jc w:val="left"/>
      </w:pPr>
    </w:p>
    <w:p w14:paraId="1C81B9E6" w14:textId="77777777" w:rsidR="007817E0" w:rsidRDefault="007817E0"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2D603DC8" w14:textId="77777777" w:rsidR="007817E0" w:rsidRDefault="007817E0"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04145897" w14:textId="77777777" w:rsidR="007817E0" w:rsidRDefault="007817E0"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16E22459" w14:textId="77777777" w:rsidR="007817E0" w:rsidRDefault="007817E0"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1866D427" w14:textId="1B974FEE"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sidRPr="00F2670F">
        <w:rPr>
          <w:rFonts w:eastAsia="Times New Roman" w:cs="Arial"/>
          <w:b/>
          <w:sz w:val="20"/>
          <w:szCs w:val="20"/>
        </w:rPr>
        <w:t>LOCAL AUTHORITY</w:t>
      </w:r>
      <w:r w:rsidR="00815FCF" w:rsidRPr="00F2670F">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6"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7"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w:t>
      </w:r>
      <w:proofErr w:type="gramStart"/>
      <w:r w:rsidRPr="003F371A">
        <w:rPr>
          <w:rFonts w:eastAsia="Times New Roman" w:cs="Arial"/>
          <w:sz w:val="20"/>
          <w:szCs w:val="20"/>
        </w:rPr>
        <w:t>local residents</w:t>
      </w:r>
      <w:proofErr w:type="gramEnd"/>
      <w:r w:rsidRPr="003F371A">
        <w:rPr>
          <w:rFonts w:eastAsia="Times New Roman" w:cs="Arial"/>
          <w:sz w:val="20"/>
          <w:szCs w:val="20"/>
        </w:rPr>
        <w:t xml:space="preserve">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w:t>
      </w:r>
      <w:proofErr w:type="gramStart"/>
      <w:r w:rsidRPr="003F371A">
        <w:rPr>
          <w:rFonts w:eastAsia="Times New Roman" w:cs="Arial"/>
          <w:sz w:val="20"/>
          <w:szCs w:val="20"/>
        </w:rPr>
        <w:t>accounts, or</w:t>
      </w:r>
      <w:proofErr w:type="gramEnd"/>
      <w:r w:rsidRPr="003F371A">
        <w:rPr>
          <w:rFonts w:eastAsia="Times New Roman" w:cs="Arial"/>
          <w:sz w:val="20"/>
          <w:szCs w:val="20"/>
        </w:rPr>
        <w:t xml:space="preserve">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7BEDCFFD"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w:t>
      </w:r>
      <w:proofErr w:type="gramStart"/>
      <w:r w:rsidRPr="003F371A">
        <w:rPr>
          <w:rFonts w:eastAsia="Times New Roman" w:cs="Arial"/>
          <w:sz w:val="20"/>
          <w:szCs w:val="20"/>
        </w:rPr>
        <w:t>30 working</w:t>
      </w:r>
      <w:proofErr w:type="gramEnd"/>
      <w:r w:rsidRPr="003F371A">
        <w:rPr>
          <w:rFonts w:eastAsia="Times New Roman" w:cs="Arial"/>
          <w:sz w:val="20"/>
          <w:szCs w:val="20"/>
        </w:rPr>
        <w:t xml:space="preserve">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 xml:space="preserve">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w:t>
      </w:r>
      <w:proofErr w:type="gramStart"/>
      <w:r w:rsidRPr="003F371A">
        <w:rPr>
          <w:rFonts w:eastAsia="Times New Roman" w:cs="Arial"/>
          <w:sz w:val="20"/>
          <w:szCs w:val="20"/>
        </w:rPr>
        <w:t>30</w:t>
      </w:r>
      <w:r w:rsidR="00805A33">
        <w:rPr>
          <w:rFonts w:eastAsia="Times New Roman" w:cs="Arial"/>
          <w:sz w:val="20"/>
          <w:szCs w:val="20"/>
        </w:rPr>
        <w:t xml:space="preserve"> working</w:t>
      </w:r>
      <w:proofErr w:type="gramEnd"/>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D161D4">
        <w:rPr>
          <w:rFonts w:eastAsia="Times New Roman" w:cs="Arial"/>
          <w:sz w:val="20"/>
          <w:szCs w:val="20"/>
        </w:rPr>
        <w:t>1</w:t>
      </w:r>
      <w:r w:rsidR="00D5498D">
        <w:rPr>
          <w:rFonts w:eastAsia="Times New Roman" w:cs="Arial"/>
          <w:sz w:val="20"/>
          <w:szCs w:val="20"/>
        </w:rPr>
        <w:t>-1</w:t>
      </w:r>
      <w:r w:rsidR="007E7850">
        <w:rPr>
          <w:rFonts w:eastAsia="Times New Roman" w:cs="Arial"/>
          <w:sz w:val="20"/>
          <w:szCs w:val="20"/>
        </w:rPr>
        <w:t>4</w:t>
      </w:r>
      <w:r w:rsidRPr="003F371A">
        <w:rPr>
          <w:rFonts w:eastAsia="Times New Roman" w:cs="Arial"/>
          <w:sz w:val="20"/>
          <w:szCs w:val="20"/>
        </w:rPr>
        <w:t xml:space="preserve"> July </w:t>
      </w:r>
      <w:r w:rsidR="00D161D4">
        <w:rPr>
          <w:rFonts w:eastAsia="Times New Roman" w:cs="Arial"/>
          <w:sz w:val="20"/>
          <w:szCs w:val="20"/>
        </w:rPr>
        <w:t>20</w:t>
      </w:r>
      <w:r w:rsidR="007E7850">
        <w:rPr>
          <w:rFonts w:eastAsia="Times New Roman" w:cs="Arial"/>
          <w:sz w:val="20"/>
          <w:szCs w:val="20"/>
        </w:rPr>
        <w:t>2</w:t>
      </w:r>
      <w:r w:rsidR="007E5617">
        <w:rPr>
          <w:rFonts w:eastAsia="Times New Roman" w:cs="Arial"/>
          <w:sz w:val="20"/>
          <w:szCs w:val="20"/>
        </w:rPr>
        <w:t>1</w:t>
      </w:r>
      <w:r w:rsidR="00D161D4">
        <w:rPr>
          <w:rFonts w:eastAsia="Times New Roman" w:cs="Arial"/>
          <w:sz w:val="20"/>
          <w:szCs w:val="20"/>
        </w:rPr>
        <w:t xml:space="preserve"> for 20</w:t>
      </w:r>
      <w:r w:rsidR="007E7850">
        <w:rPr>
          <w:rFonts w:eastAsia="Times New Roman" w:cs="Arial"/>
          <w:sz w:val="20"/>
          <w:szCs w:val="20"/>
        </w:rPr>
        <w:t>20</w:t>
      </w:r>
      <w:r w:rsidR="007E5617">
        <w:rPr>
          <w:rFonts w:eastAsia="Times New Roman" w:cs="Arial"/>
          <w:sz w:val="20"/>
          <w:szCs w:val="20"/>
        </w:rPr>
        <w:t>/21</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7188B0C0"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FF7960">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advertisement or notice that tells you the accounting records are available to inspect will also give the </w:t>
      </w:r>
      <w:r w:rsidRPr="003F371A">
        <w:rPr>
          <w:rFonts w:eastAsia="Times New Roman" w:cs="Arial"/>
          <w:sz w:val="20"/>
          <w:szCs w:val="20"/>
        </w:rPr>
        <w:lastRenderedPageBreak/>
        <w:t xml:space="preserve">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w:t>
      </w:r>
      <w:proofErr w:type="gramStart"/>
      <w:r w:rsidRPr="003F371A">
        <w:rPr>
          <w:rFonts w:eastAsia="Times New Roman" w:cs="Arial"/>
          <w:sz w:val="20"/>
          <w:szCs w:val="20"/>
        </w:rPr>
        <w:t>questions</w:t>
      </w:r>
      <w:proofErr w:type="gramEnd"/>
      <w:r w:rsidRPr="003F371A">
        <w:rPr>
          <w:rFonts w:eastAsia="Times New Roman" w:cs="Arial"/>
          <w:sz w:val="20"/>
          <w:szCs w:val="20"/>
        </w:rPr>
        <w:t xml:space="preserve">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 xml:space="preserve">’s </w:t>
      </w:r>
      <w:proofErr w:type="gramStart"/>
      <w:r w:rsidRPr="003F371A">
        <w:rPr>
          <w:sz w:val="20"/>
        </w:rPr>
        <w:t>area;</w:t>
      </w:r>
      <w:proofErr w:type="gramEnd"/>
    </w:p>
    <w:p w14:paraId="748DD0AE" w14:textId="77777777" w:rsidR="00815FCF" w:rsidRPr="003F371A" w:rsidRDefault="00815FCF" w:rsidP="00815FCF">
      <w:pPr>
        <w:pStyle w:val="ListParagraph"/>
        <w:numPr>
          <w:ilvl w:val="0"/>
          <w:numId w:val="1"/>
        </w:numPr>
        <w:rPr>
          <w:sz w:val="20"/>
        </w:rPr>
      </w:pPr>
      <w:r w:rsidRPr="003F371A">
        <w:rPr>
          <w:sz w:val="20"/>
        </w:rPr>
        <w:t xml:space="preserve">why you are objecting to the accounts and the facts on which you </w:t>
      </w:r>
      <w:proofErr w:type="gramStart"/>
      <w:r w:rsidRPr="003F371A">
        <w:rPr>
          <w:sz w:val="20"/>
        </w:rPr>
        <w:t>rely;</w:t>
      </w:r>
      <w:proofErr w:type="gramEnd"/>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8"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2434D83E"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9"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w:t>
            </w:r>
            <w:proofErr w:type="gramStart"/>
            <w:r w:rsidRPr="003F371A">
              <w:rPr>
                <w:rFonts w:eastAsia="Times New Roman" w:cs="Arial"/>
                <w:sz w:val="20"/>
                <w:szCs w:val="20"/>
              </w:rPr>
              <w:t>auditor</w:t>
            </w:r>
            <w:proofErr w:type="gramEnd"/>
            <w:r w:rsidRPr="003F371A">
              <w:rPr>
                <w:rFonts w:eastAsia="Times New Roman" w:cs="Arial"/>
                <w:sz w:val="20"/>
                <w:szCs w:val="20"/>
              </w:rPr>
              <w:t xml:space="preserve">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06D80"/>
    <w:rsid w:val="000D3EA4"/>
    <w:rsid w:val="001452B6"/>
    <w:rsid w:val="001B612F"/>
    <w:rsid w:val="00270726"/>
    <w:rsid w:val="003834F0"/>
    <w:rsid w:val="003F371A"/>
    <w:rsid w:val="00414553"/>
    <w:rsid w:val="00500F4D"/>
    <w:rsid w:val="0050557D"/>
    <w:rsid w:val="005A520D"/>
    <w:rsid w:val="006074C4"/>
    <w:rsid w:val="00755ED8"/>
    <w:rsid w:val="007817E0"/>
    <w:rsid w:val="007E5617"/>
    <w:rsid w:val="007E7850"/>
    <w:rsid w:val="008005C3"/>
    <w:rsid w:val="00805A33"/>
    <w:rsid w:val="00815FCF"/>
    <w:rsid w:val="008D19EA"/>
    <w:rsid w:val="00913F3A"/>
    <w:rsid w:val="00921065"/>
    <w:rsid w:val="00922EFD"/>
    <w:rsid w:val="009446DA"/>
    <w:rsid w:val="009C2C09"/>
    <w:rsid w:val="009F1574"/>
    <w:rsid w:val="00A92717"/>
    <w:rsid w:val="00B53912"/>
    <w:rsid w:val="00BB289B"/>
    <w:rsid w:val="00C551EB"/>
    <w:rsid w:val="00C644E5"/>
    <w:rsid w:val="00D161D4"/>
    <w:rsid w:val="00D5498D"/>
    <w:rsid w:val="00E70583"/>
    <w:rsid w:val="00EB6596"/>
    <w:rsid w:val="00F2670F"/>
    <w:rsid w:val="00F43BB3"/>
    <w:rsid w:val="00FE72B3"/>
    <w:rsid w:val="00FF79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styleId="UnresolvedMention">
    <w:name w:val="Unresolved Mention"/>
    <w:basedOn w:val="DefaultParagraphFont"/>
    <w:uiPriority w:val="99"/>
    <w:semiHidden/>
    <w:unhideWhenUsed/>
    <w:rsid w:val="007E56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2014/2/contents" TargetMode="External"/><Relationship Id="rId3" Type="http://schemas.openxmlformats.org/officeDocument/2006/relationships/settings" Target="settings.xml"/><Relationship Id="rId7" Type="http://schemas.openxmlformats.org/officeDocument/2006/relationships/hyperlink" Target="http://www.legislation.gov.uk/uksi/2015/234/contents/m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pga/2014/2/contents" TargetMode="External"/><Relationship Id="rId11" Type="http://schemas.openxmlformats.org/officeDocument/2006/relationships/theme" Target="theme/theme1.xml"/><Relationship Id="rId5" Type="http://schemas.openxmlformats.org/officeDocument/2006/relationships/hyperlink" Target="mailto:sba@pkf-l.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pkf-littlejohn.com/sites/default/files/media/documents/local-authority-accounts-a-guide-to-your-rights_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1830</Words>
  <Characters>10436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12242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Jo Beardshaw</cp:lastModifiedBy>
  <cp:revision>2</cp:revision>
  <dcterms:created xsi:type="dcterms:W3CDTF">2021-06-15T13:53:00Z</dcterms:created>
  <dcterms:modified xsi:type="dcterms:W3CDTF">2021-06-15T13:53:00Z</dcterms:modified>
</cp:coreProperties>
</file>